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</w:rPr>
        <w:t>编号：</w:t>
      </w:r>
      <w:r>
        <w:rPr>
          <w:rFonts w:ascii="仿宋" w:hAnsi="仿宋" w:eastAsia="仿宋" w:cs="仿宋"/>
          <w:sz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z w:val="28"/>
          <w:u w:val="single"/>
        </w:rPr>
        <w:t xml:space="preserve">   </w:t>
      </w:r>
    </w:p>
    <w:p>
      <w:pPr>
        <w:spacing w:before="432"/>
        <w:jc w:val="center"/>
        <w:rPr>
          <w:rFonts w:hint="eastAsia" w:ascii="仿宋" w:hAnsi="仿宋" w:eastAsia="仿宋" w:cs="仿宋"/>
          <w:b/>
          <w:sz w:val="40"/>
          <w:szCs w:val="28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jc w:val="both"/>
        <w:textAlignment w:val="auto"/>
        <w:rPr>
          <w:rFonts w:hint="eastAsia" w:ascii="仿宋" w:hAnsi="仿宋" w:eastAsia="仿宋" w:cs="仿宋"/>
          <w:b/>
          <w:bCs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eastAsia="zh-CN"/>
        </w:rPr>
        <w:t>实习基地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>合作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eastAsia="zh-CN"/>
        </w:rPr>
        <w:t>协议</w:t>
      </w:r>
    </w:p>
    <w:p>
      <w:pPr>
        <w:spacing w:before="432"/>
        <w:ind w:firstLine="0"/>
        <w:jc w:val="both"/>
        <w:rPr>
          <w:rFonts w:hint="eastAsia" w:ascii="仿宋" w:hAnsi="仿宋" w:eastAsia="仿宋" w:cs="仿宋"/>
          <w:b/>
          <w:sz w:val="36"/>
          <w:lang w:val="en-US" w:eastAsia="zh-CN"/>
        </w:rPr>
      </w:pPr>
    </w:p>
    <w:p>
      <w:pPr>
        <w:spacing w:before="432"/>
        <w:ind w:firstLine="0"/>
        <w:jc w:val="both"/>
        <w:rPr>
          <w:rFonts w:hint="eastAsia" w:ascii="仿宋" w:hAnsi="仿宋" w:eastAsia="仿宋" w:cs="仿宋"/>
          <w:b/>
          <w:sz w:val="36"/>
          <w:lang w:val="en-US" w:eastAsia="zh-CN"/>
        </w:rPr>
      </w:pPr>
    </w:p>
    <w:p>
      <w:pPr>
        <w:spacing w:before="432"/>
        <w:ind w:firstLine="0"/>
        <w:jc w:val="both"/>
        <w:rPr>
          <w:rFonts w:hint="eastAsia" w:ascii="仿宋" w:hAnsi="仿宋" w:eastAsia="仿宋" w:cs="仿宋"/>
          <w:b/>
          <w:sz w:val="36"/>
          <w:lang w:val="en-US" w:eastAsia="zh-CN"/>
        </w:rPr>
      </w:pPr>
    </w:p>
    <w:p>
      <w:pPr>
        <w:spacing w:before="432"/>
        <w:ind w:firstLine="0"/>
        <w:jc w:val="both"/>
        <w:rPr>
          <w:rFonts w:hint="eastAsia" w:ascii="仿宋" w:hAnsi="仿宋" w:eastAsia="仿宋" w:cs="仿宋"/>
          <w:b/>
          <w:sz w:val="36"/>
          <w:lang w:val="en-US" w:eastAsia="zh-CN"/>
        </w:rPr>
      </w:pPr>
    </w:p>
    <w:p>
      <w:pPr>
        <w:spacing w:before="432"/>
        <w:ind w:firstLine="0"/>
        <w:jc w:val="both"/>
        <w:rPr>
          <w:rFonts w:hint="eastAsia" w:ascii="仿宋" w:hAnsi="仿宋" w:eastAsia="仿宋" w:cs="仿宋"/>
          <w:b/>
          <w:sz w:val="36"/>
          <w:lang w:val="en-US" w:eastAsia="zh-CN"/>
        </w:rPr>
      </w:pPr>
    </w:p>
    <w:p>
      <w:pPr>
        <w:spacing w:before="432"/>
        <w:ind w:firstLine="0"/>
        <w:jc w:val="both"/>
        <w:rPr>
          <w:rFonts w:hint="eastAsia" w:ascii="仿宋" w:hAnsi="仿宋" w:eastAsia="仿宋" w:cs="仿宋"/>
          <w:b/>
          <w:sz w:val="36"/>
          <w:lang w:val="en-US" w:eastAsia="zh-CN"/>
        </w:rPr>
      </w:pPr>
    </w:p>
    <w:p>
      <w:pPr>
        <w:spacing w:before="432" w:line="360" w:lineRule="auto"/>
        <w:ind w:firstLine="0"/>
        <w:jc w:val="both"/>
        <w:rPr>
          <w:rFonts w:hint="eastAsia" w:ascii="仿宋" w:hAnsi="仿宋" w:eastAsia="仿宋" w:cs="仿宋"/>
          <w:b/>
          <w:sz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lang w:val="en-US" w:eastAsia="zh-CN"/>
        </w:rPr>
        <w:t>甲    方：</w:t>
      </w:r>
      <w:r>
        <w:rPr>
          <w:rFonts w:hint="eastAsia" w:ascii="仿宋" w:hAnsi="仿宋" w:eastAsia="仿宋" w:cs="仿宋"/>
          <w:b/>
          <w:sz w:val="36"/>
          <w:u w:val="single"/>
          <w:lang w:val="en-US" w:eastAsia="zh-CN"/>
        </w:rPr>
        <w:t xml:space="preserve">          六盘水师范学院            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b/>
          <w:bCs/>
          <w:snapToGrid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lang w:val="en-US" w:eastAsia="zh-CN"/>
        </w:rPr>
        <w:t>乙    方：</w:t>
      </w:r>
      <w:r>
        <w:rPr>
          <w:rFonts w:hint="eastAsia" w:ascii="仿宋" w:hAnsi="仿宋" w:eastAsia="仿宋" w:cs="宋体"/>
          <w:b/>
          <w:bCs/>
          <w:snapToGrid w:val="0"/>
          <w:kern w:val="0"/>
          <w:sz w:val="36"/>
          <w:szCs w:val="36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b/>
          <w:bCs/>
          <w:snapToGrid w:val="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6"/>
          <w:szCs w:val="36"/>
          <w:u w:val="none"/>
          <w:lang w:val="en-US" w:eastAsia="zh-CN"/>
        </w:rPr>
        <w:t>有效期限：</w:t>
      </w:r>
      <w:r>
        <w:rPr>
          <w:rFonts w:hint="eastAsia" w:ascii="仿宋" w:hAnsi="仿宋" w:eastAsia="仿宋" w:cs="宋体"/>
          <w:b/>
          <w:bCs/>
          <w:snapToGrid w:val="0"/>
          <w:kern w:val="0"/>
          <w:sz w:val="30"/>
          <w:szCs w:val="30"/>
          <w:u w:val="single"/>
          <w:lang w:val="en-US" w:eastAsia="zh-CN"/>
        </w:rPr>
        <w:t xml:space="preserve">         年  月  日至    年  月  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510" w:footer="73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甲方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六盘水师范学院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乙方：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/>
        <w:textAlignment w:val="auto"/>
        <w:rPr>
          <w:rFonts w:ascii="仿宋" w:hAnsi="仿宋" w:eastAsia="仿宋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实习活动是高等学校培养合格人才的重要实践性教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环节，实习基地是高等学校教学条件建设之一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为了加强大学生实习和社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会实践教学工作，全面提高教育质量，培养大学生的实践能力和创新精神，甲乙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方本着相互协作、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资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源共享、共同发展的原则，经协商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就合作共建实习基地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达成如下协议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一、双方合作内容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1.乙方根据甲方的需求提供实习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场所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与实习岗位。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在不影响乙方正常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活动的前提下，根据甲方教学计划在实习基地安排甲方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none"/>
          <w:lang w:val="en-US" w:eastAsia="zh-CN"/>
        </w:rPr>
        <w:t>等相关专业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学生进行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见习、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毕业实习等。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3.在甲乙双方协商一致的前提下，开展产学研等方面合作。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二、甲方的义务和权利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1.甲方每年提前将实习计划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批次和人数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报予乙方，并做好安全教育和实习动员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2.甲方安排实习指导教师协助乙方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学生管理，加强学生安全教育，教育学生遵守乙方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规章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制度和其它有关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规定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3.甲方根据需要聘请乙方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人员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担任校外导师，参与人才培养等工作。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4.甲方可根据乙方需求，不定期组织相关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到乙方开展科研合作交流。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5.甲方应协助乙方做好校园招聘宣传的协助工作;优先向乙方推荐优秀毕业生。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6.在本协议有效期内，甲方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乙方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授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“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六盘水师范学院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实习基地”牌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匾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三、乙方的义务和权利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1.乙方为甲方学生提供安全的实习环境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和实习岗位，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并为甲方学生和甲方指导教师开展上岗前安全知识、操作规范培训。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2.乙方提供实习学生所学专业相应或相近的岗位和项目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个别学生自愿拓宽实习的除外。乙方不得安排学生从事高毒、易燃易爆、国家规定的第四级体力劳动强度以及其他具有安全隐患的实习，不安排超越甲方学生年龄、体力、专业知识以及承受能力的工作。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3.乙方为甲方实习师生提供实习所需的图书资料、仪器设备、实习场所、食宿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交通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等必要的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便利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条件，协助甲方完成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实习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4.乙方安排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本单位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责任心强、经验丰富的指导教师作为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实习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导师，负责指导甲方实习生各项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实习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实践活动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明确本单位遴选实习导师的条件，并形成规范性文件至甲方。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甲方学生应认真开展实习活动，如有违反下列情形，乙方需及时通知甲方:(1)不能胜任工作或不服从乙方工作安排;(2)违反乙方相关管理规章制度或国家法律法规;(3)造成乙方人员损伤或造成乙方财产损害的。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default" w:ascii="仿宋" w:hAnsi="仿宋" w:eastAsia="仿宋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实习期满为甲方实习学生出具实习鉴定等证明材料。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按照双向选择的原则，乙方根据人才需求，在学生自愿的基础上，优先录用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学生就业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四、组织协调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1.双方分别指定一名联系人在本协议有效期内负责具体联络工作。甲方联系人为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，乙方联系人为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2.联系人负责定期交换信息，沟通和协调双方关系。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方变更联系人时，应当及时通知另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合作期限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本协议有效期为</w:t>
      </w:r>
      <w:bookmarkStart w:id="0" w:name="_GoBack"/>
      <w:r>
        <w:rPr>
          <w:rFonts w:hint="eastAsia" w:ascii="仿宋" w:hAnsi="仿宋" w:eastAsia="仿宋" w:cs="仿宋_GB2312"/>
          <w:color w:val="000000"/>
          <w:sz w:val="28"/>
          <w:szCs w:val="28"/>
          <w:u w:val="none"/>
          <w:lang w:val="en-US" w:eastAsia="zh-CN"/>
        </w:rPr>
        <w:t>三</w:t>
      </w:r>
      <w:bookmarkEnd w:id="0"/>
      <w:r>
        <w:rPr>
          <w:rFonts w:hint="eastAsia" w:ascii="仿宋" w:hAnsi="仿宋" w:eastAsia="仿宋" w:cs="仿宋_GB2312"/>
          <w:color w:val="000000"/>
          <w:sz w:val="28"/>
          <w:szCs w:val="28"/>
        </w:rPr>
        <w:t>年，协议期满后，经双方协商同意，可续订书面协议。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六、其他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default" w:ascii="仿宋" w:hAnsi="仿宋" w:eastAsia="仿宋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1.其他未尽事宜，经双方协商解决。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对本协议条款的任何修改、变更或增减，须经双方一致同意并以书面补充协议形式作出，补充协议与本协议具有同等效力。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" w:rightChars="12"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本协议一式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none"/>
          <w:lang w:val="en-US" w:eastAsia="zh-CN"/>
        </w:rPr>
        <w:t>两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份，自甲、乙双方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、授权代表签字之日起生效，甲乙双方各执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份，其效力等同。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ascii="仿宋" w:hAnsi="仿宋" w:eastAsia="仿宋"/>
          <w:b/>
          <w:bCs/>
          <w:color w:val="auto"/>
          <w:sz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ascii="仿宋" w:hAnsi="仿宋" w:eastAsia="仿宋"/>
          <w:b/>
          <w:bCs/>
          <w:color w:val="auto"/>
          <w:sz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leftChars="0" w:hanging="4760" w:hangingChars="1700"/>
        <w:textAlignment w:val="auto"/>
        <w:rPr>
          <w:rFonts w:hint="default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>甲方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>乙方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>代表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或授权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 xml:space="preserve">：  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>代表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或授权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b w:val="0"/>
          <w:bCs w:val="0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 xml:space="preserve">签订日期： 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 xml:space="preserve">  月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b w:val="0"/>
          <w:bCs w:val="0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510" w:footer="73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32"/>
      <w:jc w:val="center"/>
      <w:rPr>
        <w:rFonts w:ascii="仿宋" w:hAnsi="仿宋" w:eastAsia="仿宋" w:cs="仿宋"/>
        <w:szCs w:val="28"/>
        <w:highlight w:val="yello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32"/>
      <w:jc w:val="center"/>
      <w:rPr>
        <w:rFonts w:ascii="仿宋" w:hAnsi="仿宋" w:eastAsia="仿宋" w:cs="仿宋"/>
        <w:szCs w:val="28"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MTljYTVjYTlhMTk1YzcxNGIzNGYxYzQxZDhlNTcifQ=="/>
  </w:docVars>
  <w:rsids>
    <w:rsidRoot w:val="5A956DCD"/>
    <w:rsid w:val="043D5F24"/>
    <w:rsid w:val="06EF40A0"/>
    <w:rsid w:val="08E75D53"/>
    <w:rsid w:val="0C94432B"/>
    <w:rsid w:val="1B51797C"/>
    <w:rsid w:val="23490BA5"/>
    <w:rsid w:val="25B404A7"/>
    <w:rsid w:val="2BEE0451"/>
    <w:rsid w:val="37F31AF7"/>
    <w:rsid w:val="3887142D"/>
    <w:rsid w:val="445579CA"/>
    <w:rsid w:val="479A6422"/>
    <w:rsid w:val="4B690EDF"/>
    <w:rsid w:val="576F690C"/>
    <w:rsid w:val="58044016"/>
    <w:rsid w:val="5A956DCD"/>
    <w:rsid w:val="5E702B70"/>
    <w:rsid w:val="6CC07C5D"/>
    <w:rsid w:val="6DE91919"/>
    <w:rsid w:val="6FF02316"/>
    <w:rsid w:val="7AFE2B01"/>
    <w:rsid w:val="7D84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1296</Characters>
  <Lines>0</Lines>
  <Paragraphs>0</Paragraphs>
  <TotalTime>1</TotalTime>
  <ScaleCrop>false</ScaleCrop>
  <LinksUpToDate>false</LinksUpToDate>
  <CharactersWithSpaces>1499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2024-02-26T03:20:00Z</dcterms:created>
  <dc:creator>Administrator</dc:creator>
  <cp:lastModifiedBy>Administrator</cp:lastModifiedBy>
  <dcterms:modified xsi:type="dcterms:W3CDTF">2024-06-11T03:41:30Z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512C783594FB454882D2FB2790994ABD_11</vt:lpwstr>
  </property>
</Properties>
</file>